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ind w:firstLine="420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2019年屯昌县公开招聘高中急需紧缺教师岗位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需求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表</w:t>
      </w:r>
    </w:p>
    <w:bookmarkEnd w:id="0"/>
    <w:tbl>
      <w:tblPr>
        <w:tblStyle w:val="3"/>
        <w:tblW w:w="1336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1293"/>
        <w:gridCol w:w="738"/>
        <w:gridCol w:w="542"/>
        <w:gridCol w:w="554"/>
        <w:gridCol w:w="612"/>
        <w:gridCol w:w="1242"/>
        <w:gridCol w:w="566"/>
        <w:gridCol w:w="979"/>
        <w:gridCol w:w="600"/>
        <w:gridCol w:w="2535"/>
        <w:gridCol w:w="27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0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招聘资格条件</w:t>
            </w:r>
          </w:p>
        </w:tc>
        <w:tc>
          <w:tcPr>
            <w:tcW w:w="2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2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高中语文教师岗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2.具有二级甲等及以上普通话等级证书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1.屯昌中学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名                   2.华中师大一附中屯昌思源实验中学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高中英语教师岗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1.屯昌中学2名                   2.华中师大一附中屯昌思源实验中学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高中政治教师岗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1.屯昌中学2名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 xml:space="preserve">       </w:t>
            </w: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华中师大一附中屯昌思</w:t>
            </w:r>
          </w:p>
          <w:p>
            <w:pPr>
              <w:widowControl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源实验高中2名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4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高中生物教师岗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屯昌中学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高中历史教师岗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屯昌中学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高中心理教师岗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屯昌中学1名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7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高中地理教师岗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6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1.屯昌中学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名                   2.华中师大一附中屯昌思源实验中学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8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高中数学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屯昌中学1名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高中体育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（篮球方向）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屯昌中学1名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10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高中美术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教师岗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屯昌中学1名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高中音乐教师岗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（声乐方向）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华中师大一附中屯昌思源实验高中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7" w:hRule="atLeas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高中音乐教师岗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 w:bidi="ar"/>
              </w:rPr>
              <w:t>（舞蹈方向）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全日制普通高等学校本科及以上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师范类专业,所学专业与报考学科岗位一致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35岁以下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1.具有相应教师资格证书                 2.具有二级乙等及以上普通话等级证书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屯昌中学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名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华中师大一附中屯昌思源实验高中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 xml:space="preserve">名   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90" w:lineRule="exact"/>
        <w:ind w:firstLine="42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0565B"/>
    <w:rsid w:val="1CD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2019-12-12T07:18:00Z</dcterms:created>
  <dc:creator>巾凡</dc:creator>
  <cp:lastModifiedBy>巾凡</cp:lastModifiedBy>
  <dcterms:modified xsi:type="dcterms:W3CDTF">2019-12-12T07:19:17Z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